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96" w:rsidRDefault="0078358C">
      <w:pPr>
        <w:spacing w:after="0"/>
        <w:jc w:val="center"/>
        <w:rPr>
          <w:rFonts w:ascii="Times New Roman" w:hAnsi="Times New Roman"/>
          <w:sz w:val="24"/>
        </w:rPr>
      </w:pPr>
      <w:r>
        <w:rPr>
          <w:rFonts w:ascii="Times New Roman" w:hAnsi="Times New Roman"/>
          <w:b/>
          <w:sz w:val="24"/>
        </w:rPr>
        <w:t>Проект положения</w:t>
      </w:r>
    </w:p>
    <w:p w:rsidR="00910296" w:rsidRDefault="0078358C">
      <w:pPr>
        <w:spacing w:after="0"/>
        <w:jc w:val="center"/>
        <w:rPr>
          <w:rFonts w:ascii="Times New Roman" w:hAnsi="Times New Roman"/>
          <w:sz w:val="24"/>
        </w:rPr>
      </w:pPr>
      <w:r>
        <w:rPr>
          <w:rFonts w:ascii="Times New Roman" w:hAnsi="Times New Roman"/>
          <w:b/>
          <w:sz w:val="24"/>
        </w:rPr>
        <w:t>о проведении областной открытой выставки - конкурса творческих работ</w:t>
      </w:r>
    </w:p>
    <w:p w:rsidR="00910296" w:rsidRDefault="0078358C">
      <w:pPr>
        <w:spacing w:after="0"/>
        <w:ind w:firstLine="709"/>
        <w:jc w:val="center"/>
        <w:rPr>
          <w:rFonts w:ascii="Times New Roman" w:hAnsi="Times New Roman"/>
          <w:sz w:val="24"/>
        </w:rPr>
      </w:pPr>
      <w:r>
        <w:rPr>
          <w:rFonts w:ascii="Times New Roman" w:hAnsi="Times New Roman"/>
          <w:b/>
          <w:sz w:val="24"/>
        </w:rPr>
        <w:t>юных флористов «Зеркало природы»</w:t>
      </w:r>
    </w:p>
    <w:p w:rsidR="00910296" w:rsidRDefault="00910296">
      <w:pPr>
        <w:spacing w:after="0"/>
        <w:ind w:firstLine="709"/>
        <w:jc w:val="center"/>
        <w:rPr>
          <w:rFonts w:ascii="Times New Roman" w:hAnsi="Times New Roman"/>
          <w:sz w:val="24"/>
        </w:rPr>
      </w:pPr>
    </w:p>
    <w:p w:rsidR="00910296" w:rsidRDefault="0078358C">
      <w:pPr>
        <w:numPr>
          <w:ilvl w:val="0"/>
          <w:numId w:val="1"/>
        </w:numPr>
        <w:spacing w:before="280" w:after="280"/>
        <w:rPr>
          <w:rFonts w:ascii="Times New Roman" w:hAnsi="Times New Roman"/>
          <w:sz w:val="24"/>
        </w:rPr>
      </w:pPr>
      <w:r>
        <w:rPr>
          <w:rFonts w:ascii="Times New Roman" w:hAnsi="Times New Roman"/>
          <w:b/>
          <w:sz w:val="24"/>
        </w:rPr>
        <w:t xml:space="preserve">Общие положения </w:t>
      </w:r>
    </w:p>
    <w:p w:rsidR="00910296" w:rsidRDefault="0078358C">
      <w:pPr>
        <w:spacing w:before="280" w:after="0"/>
        <w:ind w:firstLine="181"/>
        <w:jc w:val="both"/>
        <w:rPr>
          <w:rFonts w:ascii="Times New Roman" w:hAnsi="Times New Roman"/>
          <w:sz w:val="24"/>
        </w:rPr>
      </w:pPr>
      <w:r>
        <w:rPr>
          <w:rFonts w:ascii="Times New Roman" w:hAnsi="Times New Roman"/>
          <w:sz w:val="24"/>
        </w:rPr>
        <w:t xml:space="preserve">Настоящее Положение устанавливает порядок и сроки проведения открытой областной выставки - конкурса творческих работ юных флористов «Зеркало природы», определяет категорию участников, критерии оценки, порядок подведения итогов и определения победителей, финансирование мероприятия. Областная открытая выставка - конкурс творческих работ юных флористов «Зеркало природы» (далее – Выставка – Конкурс) проводится с целью привлечения внимания </w:t>
      </w:r>
      <w:proofErr w:type="gramStart"/>
      <w:r>
        <w:rPr>
          <w:rFonts w:ascii="Times New Roman" w:hAnsi="Times New Roman"/>
          <w:sz w:val="24"/>
        </w:rPr>
        <w:t>обучающихся</w:t>
      </w:r>
      <w:proofErr w:type="gramEnd"/>
      <w:r>
        <w:rPr>
          <w:rFonts w:ascii="Times New Roman" w:hAnsi="Times New Roman"/>
          <w:sz w:val="24"/>
        </w:rPr>
        <w:t xml:space="preserve"> к проблемам охраны окружающей среды, воспитания бережного и внимательного отношения к природе средствами художественного творчества, повышения общего эстетического и культурного уровня обучающихся. </w:t>
      </w:r>
    </w:p>
    <w:p w:rsidR="00910296" w:rsidRDefault="0078358C">
      <w:pPr>
        <w:spacing w:before="280" w:after="0"/>
        <w:ind w:firstLine="709"/>
        <w:rPr>
          <w:rFonts w:ascii="Times New Roman" w:hAnsi="Times New Roman"/>
          <w:sz w:val="24"/>
        </w:rPr>
      </w:pPr>
      <w:r>
        <w:rPr>
          <w:rFonts w:ascii="Times New Roman" w:hAnsi="Times New Roman"/>
          <w:sz w:val="24"/>
        </w:rPr>
        <w:t>Задачи Выставки - Конкурса:</w:t>
      </w:r>
    </w:p>
    <w:p w:rsidR="00910296" w:rsidRDefault="0078358C">
      <w:pPr>
        <w:numPr>
          <w:ilvl w:val="0"/>
          <w:numId w:val="2"/>
        </w:numPr>
        <w:spacing w:before="280" w:after="0"/>
        <w:rPr>
          <w:rFonts w:ascii="Times New Roman" w:hAnsi="Times New Roman"/>
          <w:sz w:val="24"/>
        </w:rPr>
      </w:pPr>
      <w:r>
        <w:rPr>
          <w:rFonts w:ascii="Times New Roman" w:hAnsi="Times New Roman"/>
          <w:sz w:val="24"/>
        </w:rPr>
        <w:t xml:space="preserve">развитие интереса </w:t>
      </w:r>
      <w:proofErr w:type="gramStart"/>
      <w:r>
        <w:rPr>
          <w:rFonts w:ascii="Times New Roman" w:hAnsi="Times New Roman"/>
          <w:sz w:val="24"/>
        </w:rPr>
        <w:t>обучающихся</w:t>
      </w:r>
      <w:proofErr w:type="gramEnd"/>
      <w:r>
        <w:rPr>
          <w:rFonts w:ascii="Times New Roman" w:hAnsi="Times New Roman"/>
          <w:sz w:val="24"/>
        </w:rPr>
        <w:t xml:space="preserve"> к изучению растительного мира родного края, воспитание осознанного и бережного отношения к окружающей природе, к народному творчеству;</w:t>
      </w:r>
    </w:p>
    <w:p w:rsidR="00910296" w:rsidRDefault="0078358C">
      <w:pPr>
        <w:numPr>
          <w:ilvl w:val="0"/>
          <w:numId w:val="2"/>
        </w:numPr>
        <w:spacing w:after="119"/>
        <w:rPr>
          <w:rFonts w:ascii="Times New Roman" w:hAnsi="Times New Roman"/>
          <w:sz w:val="24"/>
        </w:rPr>
      </w:pPr>
      <w:r>
        <w:rPr>
          <w:rFonts w:ascii="Times New Roman" w:hAnsi="Times New Roman"/>
          <w:sz w:val="24"/>
        </w:rPr>
        <w:t>поиск, поддержка и сопровождение одаренных детей, занимающихся художественно - эстетическим (флористическим) направлением в системе общего и дополнительного образования;</w:t>
      </w:r>
    </w:p>
    <w:p w:rsidR="00910296" w:rsidRDefault="0078358C">
      <w:pPr>
        <w:numPr>
          <w:ilvl w:val="0"/>
          <w:numId w:val="2"/>
        </w:numPr>
        <w:spacing w:after="119"/>
        <w:rPr>
          <w:rFonts w:ascii="Times New Roman" w:hAnsi="Times New Roman"/>
          <w:sz w:val="24"/>
        </w:rPr>
      </w:pPr>
      <w:r>
        <w:rPr>
          <w:rFonts w:ascii="Times New Roman" w:hAnsi="Times New Roman"/>
          <w:sz w:val="24"/>
        </w:rPr>
        <w:t xml:space="preserve">создание условий для реализации творческой активности обучающихся и педагогов в области флористики и </w:t>
      </w:r>
      <w:proofErr w:type="spellStart"/>
      <w:r>
        <w:rPr>
          <w:rFonts w:ascii="Times New Roman" w:hAnsi="Times New Roman"/>
          <w:sz w:val="24"/>
        </w:rPr>
        <w:t>фитодизайна</w:t>
      </w:r>
      <w:proofErr w:type="spellEnd"/>
      <w:r>
        <w:rPr>
          <w:rFonts w:ascii="Times New Roman" w:hAnsi="Times New Roman"/>
          <w:sz w:val="24"/>
        </w:rPr>
        <w:t>;</w:t>
      </w:r>
    </w:p>
    <w:p w:rsidR="00910296" w:rsidRDefault="0078358C">
      <w:pPr>
        <w:numPr>
          <w:ilvl w:val="0"/>
          <w:numId w:val="2"/>
        </w:numPr>
        <w:spacing w:after="119"/>
        <w:rPr>
          <w:rFonts w:ascii="Times New Roman" w:hAnsi="Times New Roman"/>
          <w:sz w:val="24"/>
        </w:rPr>
      </w:pPr>
      <w:r>
        <w:rPr>
          <w:rFonts w:ascii="Times New Roman" w:hAnsi="Times New Roman"/>
          <w:sz w:val="24"/>
        </w:rPr>
        <w:t xml:space="preserve">объединение усилий обучающихся и педагогического сообщества, занимающихся флористикой и </w:t>
      </w:r>
      <w:proofErr w:type="spellStart"/>
      <w:r>
        <w:rPr>
          <w:rFonts w:ascii="Times New Roman" w:hAnsi="Times New Roman"/>
          <w:sz w:val="24"/>
        </w:rPr>
        <w:t>фитодизайном</w:t>
      </w:r>
      <w:proofErr w:type="spellEnd"/>
      <w:r>
        <w:rPr>
          <w:rFonts w:ascii="Times New Roman" w:hAnsi="Times New Roman"/>
          <w:sz w:val="24"/>
        </w:rPr>
        <w:t>, установление между ними творческих контактов;</w:t>
      </w:r>
    </w:p>
    <w:p w:rsidR="00910296" w:rsidRDefault="0078358C">
      <w:pPr>
        <w:numPr>
          <w:ilvl w:val="0"/>
          <w:numId w:val="2"/>
        </w:numPr>
        <w:spacing w:after="280"/>
        <w:rPr>
          <w:rFonts w:ascii="Times New Roman" w:hAnsi="Times New Roman"/>
          <w:sz w:val="24"/>
        </w:rPr>
      </w:pPr>
      <w:r>
        <w:rPr>
          <w:rFonts w:ascii="Times New Roman" w:hAnsi="Times New Roman"/>
          <w:sz w:val="24"/>
        </w:rPr>
        <w:t>помощь в профессиональном самоопределении и социализации школьников.</w:t>
      </w:r>
    </w:p>
    <w:p w:rsidR="00910296" w:rsidRDefault="0078358C">
      <w:pPr>
        <w:spacing w:before="280" w:after="0"/>
        <w:ind w:firstLine="567"/>
        <w:rPr>
          <w:rFonts w:ascii="Times New Roman" w:hAnsi="Times New Roman"/>
          <w:sz w:val="24"/>
        </w:rPr>
      </w:pPr>
      <w:r>
        <w:rPr>
          <w:rFonts w:ascii="Times New Roman" w:hAnsi="Times New Roman"/>
          <w:b/>
          <w:sz w:val="24"/>
        </w:rPr>
        <w:t>2. Участники Выставки - Конкурса</w:t>
      </w:r>
    </w:p>
    <w:p w:rsidR="00910296" w:rsidRDefault="0078358C">
      <w:pPr>
        <w:spacing w:before="280" w:after="0"/>
        <w:ind w:firstLine="567"/>
        <w:jc w:val="both"/>
        <w:rPr>
          <w:rFonts w:ascii="Times New Roman" w:hAnsi="Times New Roman"/>
          <w:sz w:val="24"/>
        </w:rPr>
      </w:pPr>
      <w:r>
        <w:rPr>
          <w:rFonts w:ascii="Times New Roman" w:hAnsi="Times New Roman"/>
          <w:sz w:val="24"/>
        </w:rPr>
        <w:t xml:space="preserve">В Выставке </w:t>
      </w:r>
      <w:r>
        <w:rPr>
          <w:rFonts w:ascii="Times New Roman" w:hAnsi="Times New Roman"/>
          <w:b/>
          <w:sz w:val="24"/>
        </w:rPr>
        <w:t xml:space="preserve">- </w:t>
      </w:r>
      <w:r>
        <w:rPr>
          <w:rFonts w:ascii="Times New Roman" w:hAnsi="Times New Roman"/>
          <w:sz w:val="24"/>
        </w:rPr>
        <w:t xml:space="preserve">Конкурсе могут принимать участие </w:t>
      </w:r>
      <w:r>
        <w:rPr>
          <w:rFonts w:ascii="Times New Roman" w:hAnsi="Times New Roman"/>
          <w:b/>
          <w:sz w:val="24"/>
        </w:rPr>
        <w:t xml:space="preserve">учащиеся </w:t>
      </w:r>
      <w:r>
        <w:rPr>
          <w:rFonts w:ascii="Times New Roman" w:hAnsi="Times New Roman"/>
          <w:sz w:val="24"/>
        </w:rPr>
        <w:t>Кировской области и регионов Российской Федерации в возрасте от 7 до 18 лет, занимающиеся художественным творчеством в объединениях по интересам в образовательных учреждениях или в индивидуальном порядке, члены экологических отрядов «</w:t>
      </w:r>
      <w:proofErr w:type="spellStart"/>
      <w:r>
        <w:rPr>
          <w:rFonts w:ascii="Times New Roman" w:hAnsi="Times New Roman"/>
          <w:sz w:val="24"/>
        </w:rPr>
        <w:t>Эколята</w:t>
      </w:r>
      <w:proofErr w:type="spellEnd"/>
      <w:r>
        <w:rPr>
          <w:rFonts w:ascii="Times New Roman" w:hAnsi="Times New Roman"/>
          <w:sz w:val="24"/>
        </w:rPr>
        <w:t>», «Молодые защитники природы». Участники распределяются по следующим возрастным группам: 7 – 10 лет; 11-14 лет; 15 – 18 лет.</w:t>
      </w:r>
    </w:p>
    <w:p w:rsidR="00910296" w:rsidRDefault="0078358C">
      <w:pPr>
        <w:spacing w:before="280" w:after="0"/>
        <w:ind w:firstLine="567"/>
        <w:rPr>
          <w:rFonts w:ascii="Times New Roman" w:hAnsi="Times New Roman"/>
          <w:sz w:val="24"/>
        </w:rPr>
      </w:pPr>
      <w:r>
        <w:rPr>
          <w:rFonts w:ascii="Times New Roman" w:hAnsi="Times New Roman"/>
          <w:b/>
          <w:sz w:val="24"/>
        </w:rPr>
        <w:t>3. Сроки и место проведения Выставки – конкурса</w:t>
      </w:r>
    </w:p>
    <w:p w:rsidR="00910296" w:rsidRDefault="0078358C">
      <w:pPr>
        <w:spacing w:before="280" w:after="119"/>
        <w:ind w:left="284" w:right="-40" w:firstLine="720"/>
        <w:jc w:val="both"/>
        <w:rPr>
          <w:rFonts w:ascii="Times New Roman" w:hAnsi="Times New Roman"/>
          <w:sz w:val="24"/>
        </w:rPr>
      </w:pPr>
      <w:r>
        <w:rPr>
          <w:rFonts w:ascii="Times New Roman" w:hAnsi="Times New Roman"/>
          <w:b/>
          <w:sz w:val="24"/>
        </w:rPr>
        <w:t>Выставка - Конкурс проводится с 20 по 27 апреля 2022 года</w:t>
      </w:r>
      <w:r>
        <w:rPr>
          <w:rFonts w:ascii="Times New Roman" w:hAnsi="Times New Roman"/>
          <w:sz w:val="24"/>
        </w:rPr>
        <w:t xml:space="preserve"> на базе Кировского областного государственного образовательного бюджетного учреждения дополнительного образования «Дворец творчества – Мемориал» по адресу: г. Киров,             ул. Сурикова – 21</w:t>
      </w:r>
    </w:p>
    <w:p w:rsidR="00910296" w:rsidRDefault="0078358C">
      <w:pPr>
        <w:spacing w:before="280" w:after="119"/>
        <w:ind w:right="-40"/>
        <w:rPr>
          <w:rFonts w:ascii="Times New Roman" w:hAnsi="Times New Roman"/>
          <w:sz w:val="24"/>
        </w:rPr>
      </w:pPr>
      <w:r>
        <w:rPr>
          <w:rFonts w:ascii="Times New Roman" w:hAnsi="Times New Roman"/>
          <w:b/>
          <w:sz w:val="24"/>
        </w:rPr>
        <w:t>4.Руководство подготовкой и проведением Выставки – Конкурса.</w:t>
      </w:r>
      <w:r>
        <w:rPr>
          <w:rFonts w:ascii="Times New Roman" w:hAnsi="Times New Roman"/>
          <w:sz w:val="24"/>
        </w:rPr>
        <w:t xml:space="preserve"> </w:t>
      </w:r>
    </w:p>
    <w:p w:rsidR="00910296" w:rsidRDefault="0078358C">
      <w:pPr>
        <w:spacing w:before="280" w:after="0"/>
        <w:rPr>
          <w:rFonts w:ascii="Times New Roman" w:hAnsi="Times New Roman"/>
          <w:sz w:val="24"/>
        </w:rPr>
      </w:pPr>
      <w:r>
        <w:rPr>
          <w:rFonts w:ascii="Times New Roman" w:hAnsi="Times New Roman"/>
          <w:sz w:val="24"/>
        </w:rPr>
        <w:lastRenderedPageBreak/>
        <w:t xml:space="preserve">Общее руководство подготовкой и проведением выставки – Конкурса осуществляет Оргкомитет (Приложение 1). </w:t>
      </w:r>
    </w:p>
    <w:p w:rsidR="00910296" w:rsidRDefault="0078358C">
      <w:pPr>
        <w:spacing w:before="280" w:after="119"/>
        <w:ind w:left="284" w:right="-40"/>
        <w:rPr>
          <w:rFonts w:ascii="Times New Roman" w:hAnsi="Times New Roman"/>
          <w:sz w:val="24"/>
        </w:rPr>
      </w:pPr>
      <w:r>
        <w:rPr>
          <w:rFonts w:ascii="Times New Roman" w:hAnsi="Times New Roman"/>
          <w:sz w:val="24"/>
        </w:rPr>
        <w:t>5</w:t>
      </w:r>
      <w:r>
        <w:rPr>
          <w:rFonts w:ascii="Times New Roman" w:hAnsi="Times New Roman"/>
          <w:b/>
          <w:sz w:val="24"/>
        </w:rPr>
        <w:t>.Порядок проведения Выставки – Конкурса</w:t>
      </w:r>
    </w:p>
    <w:p w:rsidR="00910296" w:rsidRDefault="0078358C">
      <w:pPr>
        <w:spacing w:before="280" w:after="119"/>
        <w:ind w:left="284"/>
        <w:rPr>
          <w:rFonts w:ascii="Times New Roman" w:hAnsi="Times New Roman"/>
          <w:sz w:val="24"/>
        </w:rPr>
      </w:pPr>
      <w:r>
        <w:rPr>
          <w:rFonts w:ascii="Times New Roman" w:hAnsi="Times New Roman"/>
          <w:b/>
          <w:i/>
          <w:sz w:val="24"/>
        </w:rPr>
        <w:t>5.1 Выставка - Конкурс проводится в 3 этапа:</w:t>
      </w:r>
    </w:p>
    <w:p w:rsidR="00910296" w:rsidRDefault="0078358C">
      <w:pPr>
        <w:numPr>
          <w:ilvl w:val="0"/>
          <w:numId w:val="3"/>
        </w:numPr>
        <w:spacing w:before="280" w:after="0"/>
        <w:jc w:val="both"/>
        <w:rPr>
          <w:rFonts w:ascii="Times New Roman" w:hAnsi="Times New Roman"/>
          <w:sz w:val="24"/>
        </w:rPr>
      </w:pPr>
      <w:r>
        <w:rPr>
          <w:rFonts w:ascii="Times New Roman" w:hAnsi="Times New Roman"/>
          <w:sz w:val="24"/>
        </w:rPr>
        <w:t>I этап (внутри учреждения) – январь – феврал</w:t>
      </w:r>
      <w:proofErr w:type="gramStart"/>
      <w:r>
        <w:rPr>
          <w:rFonts w:ascii="Times New Roman" w:hAnsi="Times New Roman"/>
          <w:sz w:val="24"/>
        </w:rPr>
        <w:t>ь-</w:t>
      </w:r>
      <w:proofErr w:type="gramEnd"/>
      <w:r>
        <w:rPr>
          <w:rFonts w:ascii="Times New Roman" w:hAnsi="Times New Roman"/>
          <w:sz w:val="24"/>
        </w:rPr>
        <w:t xml:space="preserve"> на базе образовательных учреждений Кировской области; </w:t>
      </w:r>
    </w:p>
    <w:p w:rsidR="00910296" w:rsidRDefault="0078358C">
      <w:pPr>
        <w:numPr>
          <w:ilvl w:val="0"/>
          <w:numId w:val="3"/>
        </w:numPr>
        <w:spacing w:after="119"/>
        <w:jc w:val="both"/>
        <w:rPr>
          <w:rFonts w:ascii="Times New Roman" w:hAnsi="Times New Roman"/>
          <w:sz w:val="24"/>
        </w:rPr>
      </w:pPr>
      <w:r>
        <w:rPr>
          <w:rFonts w:ascii="Times New Roman" w:hAnsi="Times New Roman"/>
          <w:sz w:val="24"/>
        </w:rPr>
        <w:t xml:space="preserve">II этап (муниципальный) – февраль-март – в районах и городах Кировской области; </w:t>
      </w:r>
    </w:p>
    <w:p w:rsidR="00910296" w:rsidRDefault="0078358C">
      <w:pPr>
        <w:numPr>
          <w:ilvl w:val="0"/>
          <w:numId w:val="3"/>
        </w:numPr>
        <w:spacing w:after="280"/>
        <w:ind w:right="-40"/>
        <w:jc w:val="both"/>
        <w:rPr>
          <w:rFonts w:ascii="Times New Roman" w:hAnsi="Times New Roman"/>
          <w:sz w:val="24"/>
        </w:rPr>
      </w:pPr>
      <w:r>
        <w:rPr>
          <w:rFonts w:ascii="Times New Roman" w:hAnsi="Times New Roman"/>
          <w:sz w:val="24"/>
        </w:rPr>
        <w:t xml:space="preserve">III этап (региональный) – </w:t>
      </w:r>
      <w:r>
        <w:rPr>
          <w:rFonts w:ascii="Times New Roman" w:hAnsi="Times New Roman"/>
          <w:b/>
          <w:sz w:val="24"/>
        </w:rPr>
        <w:t xml:space="preserve">с 20 по 27 апреля </w:t>
      </w:r>
      <w:r>
        <w:rPr>
          <w:rFonts w:ascii="Times New Roman" w:hAnsi="Times New Roman"/>
          <w:sz w:val="24"/>
        </w:rPr>
        <w:t xml:space="preserve"> </w:t>
      </w:r>
      <w:r>
        <w:rPr>
          <w:rFonts w:ascii="Times New Roman" w:hAnsi="Times New Roman"/>
          <w:b/>
          <w:sz w:val="24"/>
        </w:rPr>
        <w:t>2020 года</w:t>
      </w:r>
      <w:r>
        <w:rPr>
          <w:rFonts w:ascii="Times New Roman" w:hAnsi="Times New Roman"/>
          <w:sz w:val="24"/>
        </w:rPr>
        <w:t xml:space="preserve"> – на базе Кировского областного государственного образовательного бюджетного учреждения дополнительного образования «Дворец творчества – Мемориал». </w:t>
      </w:r>
      <w:r>
        <w:rPr>
          <w:rFonts w:ascii="Times New Roman" w:hAnsi="Times New Roman"/>
          <w:b/>
          <w:sz w:val="24"/>
        </w:rPr>
        <w:t xml:space="preserve">Конкурсные работы для участия в III этапе Выставки-конкурса принимаются с 4 по 15  апреля 2022 года по адресу: 610035, г. Киров, ул. Сурикова - 21, </w:t>
      </w:r>
      <w:proofErr w:type="spellStart"/>
      <w:r>
        <w:rPr>
          <w:rFonts w:ascii="Times New Roman" w:hAnsi="Times New Roman"/>
          <w:b/>
          <w:sz w:val="24"/>
        </w:rPr>
        <w:t>каб</w:t>
      </w:r>
      <w:proofErr w:type="spellEnd"/>
      <w:r>
        <w:rPr>
          <w:rFonts w:ascii="Times New Roman" w:hAnsi="Times New Roman"/>
          <w:b/>
          <w:sz w:val="24"/>
        </w:rPr>
        <w:t>. 305 или вахта(1 этаж)</w:t>
      </w:r>
    </w:p>
    <w:p w:rsidR="00910296" w:rsidRDefault="0078358C">
      <w:pPr>
        <w:spacing w:before="280" w:after="119"/>
        <w:ind w:right="-40"/>
        <w:jc w:val="both"/>
        <w:rPr>
          <w:rFonts w:ascii="Times New Roman" w:hAnsi="Times New Roman"/>
          <w:sz w:val="24"/>
        </w:rPr>
      </w:pPr>
      <w:r>
        <w:rPr>
          <w:rFonts w:ascii="Times New Roman" w:hAnsi="Times New Roman"/>
          <w:b/>
          <w:i/>
          <w:sz w:val="24"/>
        </w:rPr>
        <w:t>5.2.Выставка - Конкурс проводится по следующим номинациям:</w:t>
      </w:r>
    </w:p>
    <w:p w:rsidR="00910296" w:rsidRDefault="0078358C">
      <w:pPr>
        <w:spacing w:after="0"/>
        <w:jc w:val="both"/>
        <w:rPr>
          <w:rFonts w:ascii="Times New Roman" w:hAnsi="Times New Roman"/>
          <w:sz w:val="24"/>
        </w:rPr>
      </w:pPr>
      <w:r>
        <w:rPr>
          <w:rFonts w:ascii="Times New Roman" w:hAnsi="Times New Roman"/>
          <w:sz w:val="24"/>
        </w:rPr>
        <w:t>1.</w:t>
      </w:r>
      <w:r>
        <w:rPr>
          <w:rFonts w:ascii="Times New Roman" w:hAnsi="Times New Roman"/>
          <w:b/>
          <w:sz w:val="24"/>
        </w:rPr>
        <w:t>Картины из плоско засушенного растительного материала</w:t>
      </w:r>
      <w:r>
        <w:rPr>
          <w:rFonts w:ascii="Times New Roman" w:hAnsi="Times New Roman"/>
          <w:sz w:val="24"/>
        </w:rPr>
        <w:t>.</w:t>
      </w:r>
    </w:p>
    <w:p w:rsidR="00910296" w:rsidRDefault="0078358C">
      <w:pPr>
        <w:spacing w:after="0"/>
        <w:jc w:val="both"/>
        <w:rPr>
          <w:rFonts w:ascii="Times New Roman" w:hAnsi="Times New Roman"/>
          <w:sz w:val="24"/>
        </w:rPr>
      </w:pPr>
      <w:r>
        <w:rPr>
          <w:rFonts w:ascii="Times New Roman" w:hAnsi="Times New Roman"/>
          <w:sz w:val="24"/>
        </w:rPr>
        <w:t xml:space="preserve">2. </w:t>
      </w:r>
      <w:r>
        <w:rPr>
          <w:rFonts w:ascii="Times New Roman" w:hAnsi="Times New Roman"/>
          <w:b/>
          <w:sz w:val="24"/>
        </w:rPr>
        <w:t>Картины из соломки</w:t>
      </w:r>
      <w:r>
        <w:rPr>
          <w:rFonts w:ascii="Times New Roman" w:hAnsi="Times New Roman"/>
          <w:sz w:val="24"/>
        </w:rPr>
        <w:t xml:space="preserve"> – без применения красителей и покрытия готовых композиций лаком. </w:t>
      </w:r>
    </w:p>
    <w:p w:rsidR="00910296" w:rsidRDefault="0078358C">
      <w:pPr>
        <w:spacing w:after="0"/>
        <w:jc w:val="both"/>
        <w:rPr>
          <w:rFonts w:ascii="Times New Roman" w:hAnsi="Times New Roman"/>
          <w:sz w:val="24"/>
        </w:rPr>
      </w:pPr>
      <w:r>
        <w:rPr>
          <w:rFonts w:ascii="Times New Roman" w:hAnsi="Times New Roman"/>
          <w:sz w:val="24"/>
        </w:rPr>
        <w:t xml:space="preserve">3.. </w:t>
      </w:r>
      <w:r>
        <w:rPr>
          <w:rFonts w:ascii="Times New Roman" w:hAnsi="Times New Roman"/>
          <w:b/>
          <w:sz w:val="24"/>
        </w:rPr>
        <w:t>Картины из растительного пуха</w:t>
      </w:r>
      <w:r>
        <w:rPr>
          <w:rFonts w:ascii="Times New Roman" w:hAnsi="Times New Roman"/>
          <w:sz w:val="24"/>
        </w:rPr>
        <w:t>.</w:t>
      </w:r>
    </w:p>
    <w:p w:rsidR="00910296" w:rsidRDefault="0078358C">
      <w:pPr>
        <w:spacing w:after="0"/>
        <w:jc w:val="both"/>
        <w:rPr>
          <w:rFonts w:ascii="Times New Roman" w:hAnsi="Times New Roman"/>
          <w:sz w:val="24"/>
        </w:rPr>
      </w:pPr>
      <w:r>
        <w:rPr>
          <w:rFonts w:ascii="Times New Roman" w:hAnsi="Times New Roman"/>
          <w:sz w:val="24"/>
        </w:rPr>
        <w:t>4.</w:t>
      </w:r>
      <w:r>
        <w:rPr>
          <w:rFonts w:ascii="Times New Roman" w:hAnsi="Times New Roman"/>
          <w:b/>
          <w:sz w:val="24"/>
        </w:rPr>
        <w:t>Картины из смешанного растительного материала</w:t>
      </w:r>
      <w:r>
        <w:rPr>
          <w:rFonts w:ascii="Times New Roman" w:hAnsi="Times New Roman"/>
          <w:sz w:val="24"/>
        </w:rPr>
        <w:t xml:space="preserve"> – засушенный растительный материал, растительный пух, соломка. </w:t>
      </w:r>
    </w:p>
    <w:p w:rsidR="00910296" w:rsidRDefault="0078358C">
      <w:pPr>
        <w:spacing w:after="0"/>
        <w:jc w:val="both"/>
        <w:rPr>
          <w:rFonts w:ascii="Times New Roman" w:hAnsi="Times New Roman"/>
          <w:sz w:val="24"/>
        </w:rPr>
      </w:pPr>
      <w:r>
        <w:rPr>
          <w:rFonts w:ascii="Times New Roman" w:hAnsi="Times New Roman"/>
          <w:sz w:val="24"/>
        </w:rPr>
        <w:t xml:space="preserve">5. </w:t>
      </w:r>
      <w:r>
        <w:rPr>
          <w:rFonts w:ascii="Times New Roman" w:hAnsi="Times New Roman"/>
          <w:b/>
          <w:sz w:val="24"/>
        </w:rPr>
        <w:t xml:space="preserve">Коллажи </w:t>
      </w:r>
      <w:r>
        <w:rPr>
          <w:rFonts w:ascii="Times New Roman" w:hAnsi="Times New Roman"/>
          <w:sz w:val="24"/>
        </w:rPr>
        <w:t xml:space="preserve">– объемные настенные композиции из сухоцветов и прочего растительного материала различных жанров с возможным дополнением материалом не растительного происхождения. </w:t>
      </w:r>
    </w:p>
    <w:p w:rsidR="00910296" w:rsidRDefault="0078358C">
      <w:pPr>
        <w:spacing w:after="0"/>
        <w:jc w:val="both"/>
        <w:rPr>
          <w:rFonts w:ascii="Times New Roman" w:hAnsi="Times New Roman"/>
          <w:sz w:val="24"/>
        </w:rPr>
      </w:pPr>
      <w:r>
        <w:rPr>
          <w:rFonts w:ascii="Times New Roman" w:hAnsi="Times New Roman"/>
          <w:sz w:val="24"/>
        </w:rPr>
        <w:t xml:space="preserve">6. </w:t>
      </w:r>
      <w:r>
        <w:rPr>
          <w:rFonts w:ascii="Times New Roman" w:hAnsi="Times New Roman"/>
          <w:b/>
          <w:sz w:val="24"/>
        </w:rPr>
        <w:t>Картины из семян сорных и декоративных растений</w:t>
      </w:r>
      <w:r>
        <w:rPr>
          <w:rFonts w:ascii="Times New Roman" w:hAnsi="Times New Roman"/>
          <w:sz w:val="24"/>
        </w:rPr>
        <w:t xml:space="preserve"> природного окраса (номинация для младшей и средней возрастных групп). </w:t>
      </w:r>
    </w:p>
    <w:p w:rsidR="00910296" w:rsidRDefault="0078358C">
      <w:pPr>
        <w:spacing w:after="0"/>
        <w:jc w:val="both"/>
        <w:rPr>
          <w:rFonts w:ascii="Times New Roman" w:hAnsi="Times New Roman"/>
          <w:sz w:val="24"/>
        </w:rPr>
      </w:pPr>
      <w:r>
        <w:rPr>
          <w:rFonts w:ascii="Times New Roman" w:hAnsi="Times New Roman"/>
          <w:sz w:val="24"/>
        </w:rPr>
        <w:t xml:space="preserve">7. </w:t>
      </w:r>
      <w:r>
        <w:rPr>
          <w:rFonts w:ascii="Times New Roman" w:hAnsi="Times New Roman"/>
          <w:b/>
          <w:sz w:val="24"/>
        </w:rPr>
        <w:t>Картины из цветного опила</w:t>
      </w:r>
      <w:r>
        <w:rPr>
          <w:rFonts w:ascii="Times New Roman" w:hAnsi="Times New Roman"/>
          <w:sz w:val="24"/>
        </w:rPr>
        <w:t>, для фона использовать материалы неярких тонов (номинация только для младшей возрастной группы, 7-10 лет).</w:t>
      </w:r>
    </w:p>
    <w:p w:rsidR="00910296" w:rsidRDefault="0078358C">
      <w:pPr>
        <w:spacing w:after="0"/>
        <w:jc w:val="both"/>
        <w:rPr>
          <w:rFonts w:ascii="Times New Roman" w:hAnsi="Times New Roman"/>
          <w:sz w:val="24"/>
        </w:rPr>
      </w:pPr>
      <w:r>
        <w:rPr>
          <w:rFonts w:ascii="Times New Roman" w:hAnsi="Times New Roman"/>
          <w:sz w:val="24"/>
        </w:rPr>
        <w:t xml:space="preserve">8. </w:t>
      </w:r>
      <w:proofErr w:type="spellStart"/>
      <w:r>
        <w:rPr>
          <w:rFonts w:ascii="Times New Roman" w:hAnsi="Times New Roman"/>
          <w:b/>
          <w:sz w:val="24"/>
        </w:rPr>
        <w:t>Бонсай</w:t>
      </w:r>
      <w:proofErr w:type="spellEnd"/>
      <w:r>
        <w:rPr>
          <w:rFonts w:ascii="Times New Roman" w:hAnsi="Times New Roman"/>
          <w:b/>
          <w:sz w:val="24"/>
        </w:rPr>
        <w:t xml:space="preserve"> </w:t>
      </w:r>
      <w:r>
        <w:rPr>
          <w:rFonts w:ascii="Times New Roman" w:hAnsi="Times New Roman"/>
          <w:sz w:val="24"/>
        </w:rPr>
        <w:t xml:space="preserve">– имитация живых растений растительным материалом.  </w:t>
      </w:r>
    </w:p>
    <w:p w:rsidR="00910296" w:rsidRDefault="0078358C">
      <w:pPr>
        <w:spacing w:after="0"/>
        <w:jc w:val="both"/>
        <w:rPr>
          <w:rFonts w:ascii="Times New Roman" w:hAnsi="Times New Roman"/>
          <w:sz w:val="24"/>
        </w:rPr>
      </w:pPr>
      <w:r>
        <w:rPr>
          <w:rFonts w:ascii="Times New Roman" w:hAnsi="Times New Roman"/>
          <w:sz w:val="24"/>
        </w:rPr>
        <w:t xml:space="preserve">9. </w:t>
      </w:r>
      <w:r>
        <w:rPr>
          <w:rFonts w:ascii="Times New Roman" w:hAnsi="Times New Roman"/>
          <w:b/>
          <w:sz w:val="24"/>
        </w:rPr>
        <w:t>Пейзажные композиции</w:t>
      </w:r>
      <w:r>
        <w:rPr>
          <w:rFonts w:ascii="Times New Roman" w:hAnsi="Times New Roman"/>
          <w:sz w:val="24"/>
        </w:rPr>
        <w:t xml:space="preserve"> – имитация природных уголков, должен преобладать растительный материал. </w:t>
      </w:r>
    </w:p>
    <w:p w:rsidR="00910296" w:rsidRDefault="0078358C">
      <w:pPr>
        <w:spacing w:after="0"/>
        <w:jc w:val="both"/>
        <w:rPr>
          <w:rFonts w:ascii="Times New Roman" w:hAnsi="Times New Roman"/>
          <w:sz w:val="24"/>
        </w:rPr>
      </w:pPr>
      <w:r>
        <w:rPr>
          <w:rFonts w:ascii="Times New Roman" w:hAnsi="Times New Roman"/>
          <w:sz w:val="24"/>
        </w:rPr>
        <w:t xml:space="preserve">10.. </w:t>
      </w:r>
      <w:r>
        <w:rPr>
          <w:rFonts w:ascii="Times New Roman" w:hAnsi="Times New Roman"/>
          <w:b/>
          <w:sz w:val="24"/>
        </w:rPr>
        <w:t>Настольные композиции</w:t>
      </w:r>
      <w:r>
        <w:rPr>
          <w:rFonts w:ascii="Times New Roman" w:hAnsi="Times New Roman"/>
          <w:sz w:val="24"/>
        </w:rPr>
        <w:t>, европейские деревья, букеты.</w:t>
      </w:r>
    </w:p>
    <w:p w:rsidR="00910296" w:rsidRDefault="0078358C">
      <w:pPr>
        <w:spacing w:after="0"/>
        <w:jc w:val="both"/>
        <w:rPr>
          <w:rFonts w:ascii="Times New Roman" w:hAnsi="Times New Roman"/>
          <w:sz w:val="24"/>
        </w:rPr>
      </w:pPr>
      <w:r>
        <w:rPr>
          <w:rFonts w:ascii="Times New Roman" w:hAnsi="Times New Roman"/>
          <w:sz w:val="24"/>
        </w:rPr>
        <w:t>11.</w:t>
      </w:r>
      <w:r>
        <w:rPr>
          <w:rFonts w:ascii="Times New Roman" w:hAnsi="Times New Roman"/>
          <w:b/>
          <w:sz w:val="24"/>
        </w:rPr>
        <w:t>Настенные</w:t>
      </w:r>
      <w:r>
        <w:rPr>
          <w:rFonts w:ascii="Times New Roman" w:hAnsi="Times New Roman"/>
          <w:sz w:val="24"/>
        </w:rPr>
        <w:t xml:space="preserve">   композиции. </w:t>
      </w:r>
    </w:p>
    <w:p w:rsidR="00910296" w:rsidRDefault="0078358C">
      <w:pPr>
        <w:spacing w:before="280" w:after="0"/>
        <w:rPr>
          <w:rFonts w:ascii="Times New Roman" w:hAnsi="Times New Roman"/>
          <w:sz w:val="24"/>
        </w:rPr>
      </w:pPr>
      <w:r>
        <w:rPr>
          <w:rFonts w:ascii="Times New Roman" w:hAnsi="Times New Roman"/>
          <w:b/>
          <w:i/>
          <w:sz w:val="24"/>
        </w:rPr>
        <w:t xml:space="preserve">5.3.Тема Выставки - Конкурса на 2022 год: «Волшебный мир книги»   -  </w:t>
      </w:r>
      <w:r>
        <w:rPr>
          <w:rFonts w:ascii="Times New Roman" w:hAnsi="Times New Roman"/>
          <w:sz w:val="24"/>
        </w:rPr>
        <w:t xml:space="preserve">посредством природного материала раскрыть огромный духовный мир человека, образы любимых литературных героев, их мысли, поступки, дела. </w:t>
      </w:r>
    </w:p>
    <w:p w:rsidR="00910296" w:rsidRDefault="0078358C">
      <w:pPr>
        <w:spacing w:before="280" w:after="119"/>
        <w:ind w:right="-40"/>
        <w:rPr>
          <w:rFonts w:ascii="Times New Roman" w:hAnsi="Times New Roman"/>
          <w:sz w:val="24"/>
        </w:rPr>
      </w:pPr>
      <w:r>
        <w:rPr>
          <w:rFonts w:ascii="Times New Roman" w:hAnsi="Times New Roman"/>
          <w:sz w:val="24"/>
        </w:rPr>
        <w:t>5.4.Конкурсные работы, представленные на Выставку – Конкурс, оформляются в соответствии требованиями (Приложение 2)</w:t>
      </w:r>
    </w:p>
    <w:p w:rsidR="00910296" w:rsidRDefault="0078358C">
      <w:pPr>
        <w:spacing w:before="280" w:after="0"/>
        <w:rPr>
          <w:rFonts w:ascii="Times New Roman" w:hAnsi="Times New Roman"/>
          <w:sz w:val="24"/>
        </w:rPr>
      </w:pPr>
      <w:r>
        <w:rPr>
          <w:rFonts w:ascii="Times New Roman" w:hAnsi="Times New Roman"/>
          <w:sz w:val="24"/>
        </w:rPr>
        <w:t xml:space="preserve">5.5.Все конкурсные работы оцениваются по критериям, установленным Оргкомитетом Выставки – Конкурса (Приложение 3). </w:t>
      </w:r>
    </w:p>
    <w:p w:rsidR="00910296" w:rsidRDefault="0078358C">
      <w:pPr>
        <w:spacing w:before="280" w:after="0"/>
        <w:rPr>
          <w:rFonts w:ascii="Times New Roman" w:hAnsi="Times New Roman"/>
          <w:sz w:val="24"/>
        </w:rPr>
      </w:pPr>
      <w:r>
        <w:rPr>
          <w:rFonts w:ascii="Times New Roman" w:hAnsi="Times New Roman"/>
          <w:b/>
          <w:sz w:val="24"/>
        </w:rPr>
        <w:t>6. Подведение итогов Выставки - Конкурса</w:t>
      </w:r>
    </w:p>
    <w:p w:rsidR="00910296" w:rsidRDefault="0078358C">
      <w:pPr>
        <w:spacing w:after="0"/>
        <w:ind w:firstLine="708"/>
        <w:jc w:val="both"/>
        <w:rPr>
          <w:rFonts w:ascii="Times New Roman" w:hAnsi="Times New Roman"/>
          <w:sz w:val="24"/>
        </w:rPr>
      </w:pPr>
      <w:r>
        <w:rPr>
          <w:rFonts w:ascii="Times New Roman" w:hAnsi="Times New Roman"/>
          <w:sz w:val="24"/>
        </w:rPr>
        <w:t xml:space="preserve">Подведение итогов Выставки  - Конкурса проводится по каждой номинации. Победителями Выставки - Конкурса по каждой номинации становятся участники, набравшие </w:t>
      </w:r>
      <w:r>
        <w:rPr>
          <w:rFonts w:ascii="Times New Roman" w:hAnsi="Times New Roman"/>
          <w:sz w:val="24"/>
        </w:rPr>
        <w:lastRenderedPageBreak/>
        <w:t>наибольшее количество баллов. Победителям Выставки - Конкурса вручаются дипломы I степени.</w:t>
      </w:r>
    </w:p>
    <w:p w:rsidR="00910296" w:rsidRDefault="0078358C">
      <w:pPr>
        <w:spacing w:after="0"/>
        <w:jc w:val="both"/>
        <w:rPr>
          <w:rFonts w:ascii="Times New Roman" w:hAnsi="Times New Roman"/>
          <w:sz w:val="24"/>
        </w:rPr>
      </w:pPr>
      <w:r>
        <w:rPr>
          <w:rFonts w:ascii="Times New Roman" w:hAnsi="Times New Roman"/>
          <w:sz w:val="24"/>
        </w:rPr>
        <w:t xml:space="preserve">Участникам, занявшим вторые и третьи места по каждой номинации, вручаются дипломы соответствующих степеней. </w:t>
      </w:r>
    </w:p>
    <w:p w:rsidR="00910296" w:rsidRDefault="0078358C">
      <w:pPr>
        <w:spacing w:after="0"/>
        <w:jc w:val="both"/>
        <w:rPr>
          <w:rFonts w:ascii="Times New Roman" w:hAnsi="Times New Roman"/>
          <w:sz w:val="24"/>
        </w:rPr>
      </w:pPr>
      <w:r>
        <w:rPr>
          <w:rFonts w:ascii="Times New Roman" w:hAnsi="Times New Roman"/>
          <w:sz w:val="24"/>
        </w:rPr>
        <w:t xml:space="preserve"> За работы, имеющие высокую оценку жюри, но немного не дотянувшие до призового места, автор получает Благодарственное письмо.</w:t>
      </w:r>
    </w:p>
    <w:p w:rsidR="00910296" w:rsidRDefault="0078358C">
      <w:pPr>
        <w:spacing w:after="0"/>
        <w:ind w:firstLine="708"/>
        <w:jc w:val="both"/>
        <w:rPr>
          <w:rFonts w:ascii="Times New Roman" w:hAnsi="Times New Roman"/>
          <w:sz w:val="24"/>
        </w:rPr>
      </w:pPr>
      <w:r>
        <w:rPr>
          <w:rFonts w:ascii="Times New Roman" w:hAnsi="Times New Roman"/>
          <w:sz w:val="24"/>
        </w:rPr>
        <w:t>Все участники Выставки Конкурса получают  Диплом  участника. Детским коллективам образовательных учреждений за активное участие в Выставке - конкурсе с представлением творческих работ по различным номинациям и имеющим нескольких победителей и призеров, присуждается звание Лауреата или Дипломанта Выставки - Конкурса.</w:t>
      </w:r>
    </w:p>
    <w:p w:rsidR="00910296" w:rsidRDefault="0078358C">
      <w:pPr>
        <w:spacing w:before="280" w:after="0"/>
        <w:rPr>
          <w:rFonts w:ascii="Times New Roman" w:hAnsi="Times New Roman"/>
          <w:sz w:val="24"/>
        </w:rPr>
      </w:pPr>
      <w:r>
        <w:rPr>
          <w:rFonts w:ascii="Times New Roman" w:hAnsi="Times New Roman"/>
          <w:sz w:val="24"/>
        </w:rPr>
        <w:t xml:space="preserve">7. </w:t>
      </w:r>
      <w:r>
        <w:rPr>
          <w:rFonts w:ascii="Times New Roman" w:hAnsi="Times New Roman"/>
          <w:b/>
          <w:sz w:val="24"/>
        </w:rPr>
        <w:t>Финансирование Выставки - Конкурса</w:t>
      </w:r>
      <w:r>
        <w:rPr>
          <w:rFonts w:ascii="Times New Roman" w:hAnsi="Times New Roman"/>
          <w:sz w:val="24"/>
        </w:rPr>
        <w:t xml:space="preserve"> </w:t>
      </w:r>
    </w:p>
    <w:p w:rsidR="00910296" w:rsidRDefault="0078358C">
      <w:pPr>
        <w:pStyle w:val="western"/>
        <w:spacing w:after="0"/>
        <w:ind w:firstLine="708"/>
        <w:jc w:val="both"/>
      </w:pPr>
      <w:r>
        <w:t xml:space="preserve">Участие в Выставке - конкурсе предполагает организационный взнос в сумме 150,00 руб. с 1 участника на приобретение призов, дипломов победителям и призерам, сертификатов участникам и оплату привлеченных специалистов - членов жюри. </w:t>
      </w:r>
    </w:p>
    <w:p w:rsidR="00910296" w:rsidRDefault="00910296">
      <w:pPr>
        <w:spacing w:before="280" w:after="0"/>
        <w:rPr>
          <w:rFonts w:ascii="Times New Roman" w:hAnsi="Times New Roman"/>
          <w:sz w:val="24"/>
        </w:rPr>
      </w:pPr>
    </w:p>
    <w:p w:rsidR="00910296" w:rsidRDefault="0078358C">
      <w:pPr>
        <w:spacing w:before="280" w:after="0"/>
        <w:ind w:firstLine="708"/>
        <w:jc w:val="both"/>
        <w:rPr>
          <w:rFonts w:ascii="Times New Roman" w:hAnsi="Times New Roman"/>
          <w:sz w:val="24"/>
        </w:rPr>
      </w:pPr>
      <w:r>
        <w:rPr>
          <w:rFonts w:ascii="Times New Roman" w:hAnsi="Times New Roman"/>
          <w:sz w:val="24"/>
        </w:rPr>
        <w:t xml:space="preserve"> </w:t>
      </w:r>
    </w:p>
    <w:p w:rsidR="00910296" w:rsidRDefault="0078358C">
      <w:pPr>
        <w:spacing w:before="280" w:after="0"/>
        <w:jc w:val="both"/>
        <w:rPr>
          <w:rFonts w:ascii="Times New Roman" w:hAnsi="Times New Roman"/>
          <w:sz w:val="24"/>
        </w:rPr>
      </w:pPr>
      <w:r>
        <w:rPr>
          <w:rFonts w:ascii="Times New Roman" w:hAnsi="Times New Roman"/>
          <w:b/>
          <w:sz w:val="24"/>
        </w:rPr>
        <w:t>Внимание! Н</w:t>
      </w:r>
      <w:r>
        <w:rPr>
          <w:rFonts w:ascii="Times New Roman" w:hAnsi="Times New Roman"/>
          <w:b/>
          <w:sz w:val="28"/>
          <w:highlight w:val="white"/>
          <w:u w:val="single"/>
        </w:rPr>
        <w:t xml:space="preserve">а основании Федерального закона № 519 от 30.12.2020 г.,  регламентирующего информирование по персональным данным несовершеннолетнего, для участия в конкурсных мероприятиях необходимо </w:t>
      </w:r>
      <w:r>
        <w:rPr>
          <w:rFonts w:ascii="Times New Roman" w:hAnsi="Times New Roman"/>
          <w:b/>
          <w:sz w:val="28"/>
          <w:u w:val="single"/>
        </w:rPr>
        <w:t xml:space="preserve">письменное согласие законного представителя (родителя) -  </w:t>
      </w:r>
      <w:r>
        <w:rPr>
          <w:rFonts w:ascii="Times New Roman" w:hAnsi="Times New Roman"/>
          <w:sz w:val="28"/>
          <w:u w:val="single"/>
        </w:rPr>
        <w:t>Приложение 4</w:t>
      </w:r>
    </w:p>
    <w:p w:rsidR="00910296" w:rsidRDefault="0078358C">
      <w:pPr>
        <w:spacing w:before="280" w:after="0"/>
        <w:jc w:val="both"/>
        <w:rPr>
          <w:rFonts w:ascii="Times New Roman" w:hAnsi="Times New Roman"/>
          <w:sz w:val="24"/>
        </w:rPr>
      </w:pPr>
      <w:r>
        <w:rPr>
          <w:rFonts w:ascii="Times New Roman" w:hAnsi="Times New Roman"/>
          <w:b/>
          <w:sz w:val="28"/>
          <w:u w:val="single"/>
        </w:rPr>
        <w:t>Для  совершеннолетних участников(14-18 лет) форма согласия на обработку персональных данных</w:t>
      </w:r>
      <w:r>
        <w:rPr>
          <w:rFonts w:ascii="Times New Roman" w:hAnsi="Times New Roman"/>
          <w:b/>
          <w:sz w:val="28"/>
        </w:rPr>
        <w:t xml:space="preserve">  -</w:t>
      </w:r>
      <w:r>
        <w:rPr>
          <w:rFonts w:ascii="Times New Roman" w:hAnsi="Times New Roman"/>
          <w:sz w:val="28"/>
        </w:rPr>
        <w:t xml:space="preserve"> Приложение №5</w:t>
      </w:r>
    </w:p>
    <w:p w:rsidR="00910296" w:rsidRDefault="0078358C">
      <w:pPr>
        <w:spacing w:before="280" w:after="0"/>
        <w:jc w:val="both"/>
        <w:rPr>
          <w:rFonts w:ascii="Times New Roman" w:hAnsi="Times New Roman"/>
          <w:sz w:val="24"/>
        </w:rPr>
      </w:pPr>
      <w:r>
        <w:rPr>
          <w:rFonts w:ascii="Times New Roman" w:hAnsi="Times New Roman"/>
          <w:sz w:val="24"/>
        </w:rPr>
        <w:t>Координаторы Выставки – Конкурса:</w:t>
      </w:r>
    </w:p>
    <w:p w:rsidR="00910296" w:rsidRDefault="0078358C">
      <w:pPr>
        <w:spacing w:after="0"/>
        <w:ind w:firstLine="709"/>
        <w:rPr>
          <w:rFonts w:ascii="Times New Roman" w:hAnsi="Times New Roman"/>
          <w:sz w:val="24"/>
        </w:rPr>
      </w:pPr>
      <w:r>
        <w:rPr>
          <w:rFonts w:ascii="Times New Roman" w:hAnsi="Times New Roman"/>
          <w:sz w:val="24"/>
        </w:rPr>
        <w:t xml:space="preserve">Трефилова Светлана Викторовна, </w:t>
      </w:r>
      <w:proofErr w:type="spellStart"/>
      <w:r>
        <w:rPr>
          <w:rFonts w:ascii="Times New Roman" w:hAnsi="Times New Roman"/>
          <w:sz w:val="24"/>
        </w:rPr>
        <w:t>Сысолятина</w:t>
      </w:r>
      <w:proofErr w:type="spellEnd"/>
      <w:r>
        <w:rPr>
          <w:rFonts w:ascii="Times New Roman" w:hAnsi="Times New Roman"/>
          <w:sz w:val="24"/>
        </w:rPr>
        <w:t xml:space="preserve"> Ольга Юрьевна</w:t>
      </w:r>
    </w:p>
    <w:p w:rsidR="00910296" w:rsidRDefault="0078358C">
      <w:pPr>
        <w:spacing w:after="0"/>
        <w:ind w:firstLine="709"/>
        <w:rPr>
          <w:rFonts w:ascii="Times New Roman" w:hAnsi="Times New Roman"/>
          <w:sz w:val="24"/>
        </w:rPr>
      </w:pPr>
      <w:r>
        <w:rPr>
          <w:rFonts w:ascii="Times New Roman" w:hAnsi="Times New Roman"/>
          <w:sz w:val="24"/>
        </w:rPr>
        <w:t>Телефоны для справок:    57-15 -91,   54 -14-34</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Электронная </w:t>
      </w:r>
      <w:proofErr w:type="spellStart"/>
      <w:r>
        <w:rPr>
          <w:rFonts w:ascii="Times New Roman" w:hAnsi="Times New Roman"/>
          <w:sz w:val="24"/>
        </w:rPr>
        <w:t>почта:eco-bio-centr-ko@mail.ru</w:t>
      </w:r>
      <w:proofErr w:type="spellEnd"/>
    </w:p>
    <w:p w:rsidR="00910296" w:rsidRDefault="00910296">
      <w:pPr>
        <w:spacing w:before="280" w:after="0"/>
        <w:jc w:val="right"/>
        <w:rPr>
          <w:rFonts w:ascii="Times New Roman" w:hAnsi="Times New Roman"/>
          <w:sz w:val="24"/>
        </w:rPr>
      </w:pPr>
    </w:p>
    <w:p w:rsidR="00910296" w:rsidRDefault="00910296">
      <w:pPr>
        <w:spacing w:before="280" w:after="0"/>
        <w:jc w:val="right"/>
        <w:rPr>
          <w:rFonts w:ascii="Times New Roman" w:hAnsi="Times New Roman"/>
        </w:rPr>
      </w:pPr>
    </w:p>
    <w:p w:rsidR="00910296" w:rsidRDefault="00910296">
      <w:pPr>
        <w:spacing w:before="280" w:after="0"/>
        <w:jc w:val="right"/>
        <w:rPr>
          <w:rFonts w:ascii="Times New Roman" w:hAnsi="Times New Roman"/>
        </w:rPr>
      </w:pPr>
    </w:p>
    <w:p w:rsidR="00910296" w:rsidRDefault="00910296">
      <w:pPr>
        <w:spacing w:before="280" w:after="0"/>
        <w:jc w:val="right"/>
        <w:rPr>
          <w:rFonts w:ascii="Times New Roman" w:hAnsi="Times New Roman"/>
        </w:rPr>
      </w:pPr>
    </w:p>
    <w:p w:rsidR="00910296" w:rsidRDefault="00910296">
      <w:pPr>
        <w:spacing w:before="280" w:after="0"/>
        <w:jc w:val="right"/>
      </w:pPr>
    </w:p>
    <w:p w:rsidR="00910296" w:rsidRDefault="00910296">
      <w:pPr>
        <w:spacing w:before="280" w:after="0"/>
        <w:jc w:val="right"/>
      </w:pPr>
    </w:p>
    <w:p w:rsidR="00910296" w:rsidRDefault="00910296">
      <w:pPr>
        <w:spacing w:before="280" w:after="0"/>
        <w:jc w:val="right"/>
      </w:pPr>
    </w:p>
    <w:p w:rsidR="00AB6927" w:rsidRDefault="00AB6927">
      <w:pPr>
        <w:spacing w:before="280" w:after="0"/>
        <w:jc w:val="right"/>
      </w:pPr>
      <w:r>
        <w:br w:type="page"/>
      </w:r>
    </w:p>
    <w:p w:rsidR="00910296" w:rsidRDefault="0078358C">
      <w:pPr>
        <w:pStyle w:val="western"/>
        <w:spacing w:after="0"/>
        <w:jc w:val="right"/>
      </w:pPr>
      <w:r>
        <w:lastRenderedPageBreak/>
        <w:t>Приложение 1</w:t>
      </w:r>
    </w:p>
    <w:p w:rsidR="00910296" w:rsidRDefault="00910296">
      <w:pPr>
        <w:pStyle w:val="western"/>
        <w:spacing w:after="0"/>
        <w:ind w:left="4536"/>
      </w:pPr>
    </w:p>
    <w:p w:rsidR="00910296" w:rsidRDefault="0078358C">
      <w:pPr>
        <w:pStyle w:val="western"/>
        <w:spacing w:after="0"/>
        <w:ind w:left="567"/>
      </w:pPr>
      <w:r>
        <w:rPr>
          <w:b/>
        </w:rPr>
        <w:t xml:space="preserve">Состав оргкомитета </w:t>
      </w:r>
    </w:p>
    <w:p w:rsidR="00910296" w:rsidRDefault="0078358C">
      <w:pPr>
        <w:pStyle w:val="western"/>
        <w:spacing w:after="0"/>
        <w:ind w:left="2126" w:hanging="2126"/>
      </w:pPr>
      <w:r>
        <w:t xml:space="preserve">Родыгина Ж.В. - директор КОГОБУ </w:t>
      </w:r>
      <w:proofErr w:type="gramStart"/>
      <w:r>
        <w:t>ДО</w:t>
      </w:r>
      <w:proofErr w:type="gramEnd"/>
      <w:r>
        <w:t xml:space="preserve"> «</w:t>
      </w:r>
      <w:proofErr w:type="gramStart"/>
      <w:r>
        <w:t>Дворец</w:t>
      </w:r>
      <w:proofErr w:type="gramEnd"/>
      <w:r>
        <w:t xml:space="preserve"> творчества – Мемориал», председатель оргкомитета</w:t>
      </w:r>
    </w:p>
    <w:p w:rsidR="00910296" w:rsidRDefault="0078358C">
      <w:pPr>
        <w:pStyle w:val="western"/>
        <w:spacing w:after="0"/>
        <w:ind w:left="2126" w:hanging="2126"/>
      </w:pPr>
      <w:r>
        <w:t xml:space="preserve">Домнина Е.Я. - зав. стр. подразделением «Центр дополнительного экологического образования» КОГОБУ </w:t>
      </w:r>
      <w:proofErr w:type="gramStart"/>
      <w:r>
        <w:t>ДО</w:t>
      </w:r>
      <w:proofErr w:type="gramEnd"/>
      <w:r>
        <w:t xml:space="preserve"> «</w:t>
      </w:r>
      <w:proofErr w:type="gramStart"/>
      <w:r>
        <w:t>Дворец</w:t>
      </w:r>
      <w:proofErr w:type="gramEnd"/>
      <w:r>
        <w:t xml:space="preserve"> творчества - Мемориал», заместитель председателя оргкомитета;</w:t>
      </w:r>
    </w:p>
    <w:p w:rsidR="00910296" w:rsidRDefault="0078358C">
      <w:pPr>
        <w:pStyle w:val="western"/>
        <w:spacing w:after="0"/>
        <w:ind w:left="2126" w:hanging="2126"/>
      </w:pPr>
      <w:r>
        <w:t xml:space="preserve">Трефилова С.В., - педагог дополнительного образования КОГОБУ </w:t>
      </w:r>
      <w:proofErr w:type="gramStart"/>
      <w:r>
        <w:t>ДО</w:t>
      </w:r>
      <w:proofErr w:type="gramEnd"/>
      <w:r>
        <w:t xml:space="preserve"> «</w:t>
      </w:r>
      <w:proofErr w:type="gramStart"/>
      <w:r>
        <w:t>Дворец</w:t>
      </w:r>
      <w:proofErr w:type="gramEnd"/>
      <w:r>
        <w:t xml:space="preserve"> творчества - Мемориал», член оргкомитета</w:t>
      </w:r>
    </w:p>
    <w:p w:rsidR="00910296" w:rsidRDefault="0078358C">
      <w:pPr>
        <w:pStyle w:val="western"/>
        <w:spacing w:after="0"/>
        <w:ind w:left="2126" w:hanging="2126"/>
      </w:pPr>
      <w:proofErr w:type="spellStart"/>
      <w:r>
        <w:t>Сысолятина</w:t>
      </w:r>
      <w:proofErr w:type="spellEnd"/>
      <w:r>
        <w:t xml:space="preserve"> О.Ю., - педагог дополнительного образования КОГОБУ </w:t>
      </w:r>
      <w:proofErr w:type="gramStart"/>
      <w:r>
        <w:t>ДО</w:t>
      </w:r>
      <w:proofErr w:type="gramEnd"/>
      <w:r>
        <w:t xml:space="preserve"> «</w:t>
      </w:r>
      <w:proofErr w:type="gramStart"/>
      <w:r>
        <w:t>Дворец</w:t>
      </w:r>
      <w:proofErr w:type="gramEnd"/>
      <w:r>
        <w:t xml:space="preserve"> творчества - Мемориал», член оргкомитета.</w:t>
      </w:r>
    </w:p>
    <w:p w:rsidR="00910296" w:rsidRDefault="0078358C">
      <w:pPr>
        <w:pStyle w:val="western"/>
        <w:spacing w:after="0"/>
      </w:pPr>
      <w:r>
        <w:rPr>
          <w:b/>
        </w:rPr>
        <w:t>Состав жюри:</w:t>
      </w:r>
    </w:p>
    <w:p w:rsidR="00910296" w:rsidRDefault="0078358C">
      <w:pPr>
        <w:pStyle w:val="western"/>
        <w:spacing w:after="0"/>
        <w:ind w:left="2126" w:hanging="2126"/>
      </w:pPr>
      <w:r>
        <w:t xml:space="preserve">Домнина Е.Я. - зав. стр. подразделением «Центр дополнительного экологического образования» КОГОБУ </w:t>
      </w:r>
      <w:proofErr w:type="gramStart"/>
      <w:r>
        <w:t>ДО</w:t>
      </w:r>
      <w:proofErr w:type="gramEnd"/>
      <w:r>
        <w:t xml:space="preserve"> «</w:t>
      </w:r>
      <w:proofErr w:type="gramStart"/>
      <w:r>
        <w:t>Дворец</w:t>
      </w:r>
      <w:proofErr w:type="gramEnd"/>
      <w:r>
        <w:t xml:space="preserve"> творчества - Мемориал», заместитель председателя оргкомитета;</w:t>
      </w:r>
    </w:p>
    <w:p w:rsidR="00910296" w:rsidRDefault="0078358C">
      <w:pPr>
        <w:pStyle w:val="western"/>
        <w:spacing w:after="0"/>
        <w:ind w:left="2126" w:hanging="2126"/>
      </w:pPr>
      <w:proofErr w:type="spellStart"/>
      <w:r>
        <w:t>Клюкина</w:t>
      </w:r>
      <w:proofErr w:type="spellEnd"/>
      <w:r>
        <w:t xml:space="preserve"> Н.Б. – ст. методист, педагог театра моды «Вдохновение» КОГОБУ </w:t>
      </w:r>
      <w:proofErr w:type="gramStart"/>
      <w:r>
        <w:t>ДО</w:t>
      </w:r>
      <w:proofErr w:type="gramEnd"/>
      <w:r>
        <w:t xml:space="preserve"> «</w:t>
      </w:r>
      <w:proofErr w:type="gramStart"/>
      <w:r>
        <w:t>Дворец</w:t>
      </w:r>
      <w:proofErr w:type="gramEnd"/>
      <w:r>
        <w:t xml:space="preserve"> творчества - Мемориал»;</w:t>
      </w:r>
    </w:p>
    <w:p w:rsidR="00910296" w:rsidRDefault="0078358C">
      <w:pPr>
        <w:pStyle w:val="western"/>
        <w:spacing w:after="0"/>
        <w:ind w:left="2126" w:hanging="2126"/>
      </w:pPr>
      <w:r>
        <w:t xml:space="preserve"> </w:t>
      </w:r>
    </w:p>
    <w:p w:rsidR="00910296" w:rsidRDefault="00910296">
      <w:pPr>
        <w:pStyle w:val="western"/>
        <w:spacing w:after="0"/>
        <w:ind w:left="2126" w:hanging="2126"/>
      </w:pPr>
    </w:p>
    <w:p w:rsidR="00910296" w:rsidRDefault="00910296">
      <w:pPr>
        <w:pStyle w:val="western"/>
        <w:spacing w:after="0"/>
        <w:ind w:left="2126" w:hanging="2126"/>
      </w:pPr>
    </w:p>
    <w:p w:rsidR="00910296" w:rsidRDefault="00910296">
      <w:pPr>
        <w:pStyle w:val="western"/>
        <w:spacing w:after="0"/>
        <w:ind w:left="2126" w:hanging="2126"/>
      </w:pPr>
    </w:p>
    <w:p w:rsidR="00910296" w:rsidRDefault="00910296">
      <w:pPr>
        <w:pStyle w:val="western"/>
        <w:spacing w:after="0"/>
        <w:ind w:left="2126" w:hanging="2126"/>
      </w:pPr>
    </w:p>
    <w:p w:rsidR="00910296" w:rsidRDefault="00910296">
      <w:pPr>
        <w:pStyle w:val="western"/>
        <w:spacing w:after="0"/>
        <w:ind w:left="2126" w:hanging="2126"/>
      </w:pPr>
    </w:p>
    <w:p w:rsidR="00910296" w:rsidRDefault="00910296">
      <w:pPr>
        <w:pStyle w:val="western"/>
        <w:spacing w:after="0"/>
        <w:ind w:left="2126" w:hanging="2126"/>
      </w:pPr>
    </w:p>
    <w:p w:rsidR="00910296" w:rsidRDefault="00910296">
      <w:pPr>
        <w:pStyle w:val="western"/>
        <w:spacing w:after="0"/>
        <w:ind w:left="2126" w:hanging="2126"/>
      </w:pPr>
    </w:p>
    <w:p w:rsidR="00910296" w:rsidRDefault="00910296">
      <w:pPr>
        <w:pStyle w:val="western"/>
        <w:spacing w:after="0"/>
        <w:ind w:left="2126" w:hanging="2126"/>
      </w:pPr>
    </w:p>
    <w:p w:rsidR="00910296" w:rsidRDefault="00910296">
      <w:pPr>
        <w:pStyle w:val="western"/>
        <w:spacing w:after="0"/>
        <w:ind w:left="2126" w:hanging="2126"/>
      </w:pPr>
    </w:p>
    <w:p w:rsidR="00910296" w:rsidRDefault="00910296">
      <w:pPr>
        <w:pStyle w:val="western"/>
        <w:spacing w:after="0"/>
        <w:ind w:left="2126" w:hanging="2126"/>
      </w:pPr>
    </w:p>
    <w:p w:rsidR="00910296" w:rsidRDefault="00910296">
      <w:pPr>
        <w:pStyle w:val="a3"/>
        <w:ind w:left="284" w:right="-40"/>
        <w:jc w:val="right"/>
      </w:pPr>
    </w:p>
    <w:p w:rsidR="00910296" w:rsidRDefault="00910296">
      <w:pPr>
        <w:pStyle w:val="a3"/>
        <w:ind w:left="284" w:right="-40"/>
        <w:jc w:val="right"/>
      </w:pPr>
    </w:p>
    <w:p w:rsidR="00910296" w:rsidRDefault="0078358C">
      <w:pPr>
        <w:pStyle w:val="a3"/>
        <w:ind w:left="284" w:right="-40"/>
        <w:jc w:val="right"/>
      </w:pPr>
      <w:r>
        <w:lastRenderedPageBreak/>
        <w:t>Приложение 2</w:t>
      </w:r>
    </w:p>
    <w:p w:rsidR="00910296" w:rsidRDefault="0078358C">
      <w:pPr>
        <w:pStyle w:val="a3"/>
        <w:ind w:left="284" w:right="-40" w:firstLine="720"/>
      </w:pPr>
      <w:r>
        <w:rPr>
          <w:b/>
        </w:rPr>
        <w:t>Требования к оформлению конкурсных работ</w:t>
      </w:r>
    </w:p>
    <w:p w:rsidR="00910296" w:rsidRDefault="0078358C">
      <w:pPr>
        <w:pStyle w:val="a3"/>
        <w:numPr>
          <w:ilvl w:val="0"/>
          <w:numId w:val="4"/>
        </w:numPr>
        <w:ind w:right="-40"/>
        <w:jc w:val="both"/>
      </w:pPr>
      <w:r>
        <w:t>На Выставку-Конкурс представляются не более трёх работ воспитанников одного педагога в каждой возрастной группе в одной номинации. Каждый участник может участвовать во всех возможных номинациях его возрастной группы. Все настенные работы независимо от их размеров должны иметь две аккуратные, надёжные подвесные петли. При оформлении плоских флористических композиций использовать строгие деревянные рамки натурального цвета или окантовку.</w:t>
      </w:r>
    </w:p>
    <w:p w:rsidR="00910296" w:rsidRDefault="0078358C">
      <w:pPr>
        <w:pStyle w:val="a3"/>
        <w:numPr>
          <w:ilvl w:val="0"/>
          <w:numId w:val="4"/>
        </w:numPr>
        <w:spacing w:before="120" w:after="0"/>
      </w:pPr>
      <w:r>
        <w:t>Работы, представляемые на выставку от каждого учреждения (исполнителя), принимаются только при наличии:</w:t>
      </w:r>
      <w:r>
        <w:rPr>
          <w:b/>
        </w:rPr>
        <w:t xml:space="preserve"> </w:t>
      </w:r>
    </w:p>
    <w:p w:rsidR="00910296" w:rsidRDefault="0078358C">
      <w:pPr>
        <w:pStyle w:val="a3"/>
        <w:spacing w:line="480" w:lineRule="auto"/>
        <w:ind w:left="1361"/>
      </w:pPr>
      <w:r>
        <w:rPr>
          <w:b/>
        </w:rPr>
        <w:t xml:space="preserve">Каталога работ формата А-4, с указанием для каждой работы: </w:t>
      </w:r>
    </w:p>
    <w:tbl>
      <w:tblPr>
        <w:tblW w:w="0" w:type="auto"/>
        <w:tblInd w:w="-22" w:type="dxa"/>
        <w:tblLayout w:type="fixed"/>
        <w:tblCellMar>
          <w:top w:w="105" w:type="dxa"/>
          <w:left w:w="105" w:type="dxa"/>
          <w:bottom w:w="105" w:type="dxa"/>
          <w:right w:w="105" w:type="dxa"/>
        </w:tblCellMar>
        <w:tblLook w:val="04A0" w:firstRow="1" w:lastRow="0" w:firstColumn="1" w:lastColumn="0" w:noHBand="0" w:noVBand="1"/>
      </w:tblPr>
      <w:tblGrid>
        <w:gridCol w:w="584"/>
        <w:gridCol w:w="1291"/>
        <w:gridCol w:w="1095"/>
        <w:gridCol w:w="1465"/>
        <w:gridCol w:w="1228"/>
        <w:gridCol w:w="1830"/>
        <w:gridCol w:w="2051"/>
        <w:gridCol w:w="1080"/>
      </w:tblGrid>
      <w:tr w:rsidR="00910296">
        <w:trPr>
          <w:trHeight w:val="1440"/>
        </w:trPr>
        <w:tc>
          <w:tcPr>
            <w:tcW w:w="584" w:type="dxa"/>
            <w:tcBorders>
              <w:top w:val="single" w:sz="6" w:space="0" w:color="000080"/>
              <w:left w:val="single" w:sz="6" w:space="0" w:color="000080"/>
              <w:bottom w:val="single" w:sz="6" w:space="0" w:color="000080"/>
            </w:tcBorders>
            <w:shd w:val="clear" w:color="auto" w:fill="auto"/>
            <w:tcMar>
              <w:top w:w="105" w:type="dxa"/>
              <w:left w:w="105" w:type="dxa"/>
              <w:bottom w:w="105" w:type="dxa"/>
              <w:right w:w="105" w:type="dxa"/>
            </w:tcMar>
          </w:tcPr>
          <w:p w:rsidR="00910296" w:rsidRDefault="0078358C">
            <w:pPr>
              <w:pStyle w:val="a3"/>
              <w:spacing w:before="0"/>
            </w:pPr>
            <w:r>
              <w:t>№</w:t>
            </w:r>
          </w:p>
          <w:p w:rsidR="00910296" w:rsidRDefault="0078358C">
            <w:pPr>
              <w:pStyle w:val="a3"/>
            </w:pPr>
            <w:proofErr w:type="gramStart"/>
            <w:r>
              <w:rPr>
                <w:b/>
              </w:rPr>
              <w:t>п</w:t>
            </w:r>
            <w:proofErr w:type="gramEnd"/>
            <w:r>
              <w:rPr>
                <w:b/>
              </w:rPr>
              <w:t>/п</w:t>
            </w:r>
          </w:p>
        </w:tc>
        <w:tc>
          <w:tcPr>
            <w:tcW w:w="1291" w:type="dxa"/>
            <w:tcBorders>
              <w:top w:val="single" w:sz="6" w:space="0" w:color="000080"/>
              <w:left w:val="single" w:sz="6" w:space="0" w:color="000080"/>
              <w:bottom w:val="single" w:sz="6" w:space="0" w:color="000080"/>
            </w:tcBorders>
            <w:shd w:val="clear" w:color="auto" w:fill="auto"/>
            <w:tcMar>
              <w:top w:w="105" w:type="dxa"/>
              <w:left w:w="105" w:type="dxa"/>
              <w:bottom w:w="105" w:type="dxa"/>
              <w:right w:w="105" w:type="dxa"/>
            </w:tcMar>
          </w:tcPr>
          <w:p w:rsidR="00910296" w:rsidRDefault="0078358C">
            <w:pPr>
              <w:pStyle w:val="a3"/>
              <w:spacing w:before="0"/>
            </w:pPr>
            <w:r>
              <w:rPr>
                <w:b/>
              </w:rPr>
              <w:t>фамилия, имя</w:t>
            </w:r>
          </w:p>
        </w:tc>
        <w:tc>
          <w:tcPr>
            <w:tcW w:w="1095" w:type="dxa"/>
            <w:tcBorders>
              <w:top w:val="single" w:sz="6" w:space="0" w:color="000080"/>
              <w:left w:val="single" w:sz="6" w:space="0" w:color="000080"/>
              <w:bottom w:val="single" w:sz="6" w:space="0" w:color="000080"/>
            </w:tcBorders>
            <w:shd w:val="clear" w:color="auto" w:fill="auto"/>
            <w:tcMar>
              <w:top w:w="105" w:type="dxa"/>
              <w:left w:w="105" w:type="dxa"/>
              <w:bottom w:w="105" w:type="dxa"/>
              <w:right w:w="105" w:type="dxa"/>
            </w:tcMar>
          </w:tcPr>
          <w:p w:rsidR="00910296" w:rsidRDefault="0078358C">
            <w:pPr>
              <w:pStyle w:val="a3"/>
              <w:spacing w:before="0"/>
            </w:pPr>
            <w:r>
              <w:rPr>
                <w:b/>
              </w:rPr>
              <w:t>Возраст</w:t>
            </w:r>
          </w:p>
          <w:p w:rsidR="00910296" w:rsidRDefault="0078358C">
            <w:pPr>
              <w:pStyle w:val="a3"/>
            </w:pPr>
            <w:r>
              <w:rPr>
                <w:b/>
              </w:rPr>
              <w:t xml:space="preserve">(лет) </w:t>
            </w:r>
          </w:p>
        </w:tc>
        <w:tc>
          <w:tcPr>
            <w:tcW w:w="1465" w:type="dxa"/>
            <w:tcBorders>
              <w:top w:val="single" w:sz="6" w:space="0" w:color="000080"/>
              <w:left w:val="single" w:sz="6" w:space="0" w:color="000080"/>
              <w:bottom w:val="single" w:sz="6" w:space="0" w:color="000080"/>
            </w:tcBorders>
            <w:shd w:val="clear" w:color="auto" w:fill="auto"/>
            <w:tcMar>
              <w:top w:w="105" w:type="dxa"/>
              <w:left w:w="105" w:type="dxa"/>
              <w:bottom w:w="105" w:type="dxa"/>
              <w:right w:w="105" w:type="dxa"/>
            </w:tcMar>
          </w:tcPr>
          <w:p w:rsidR="00910296" w:rsidRDefault="0078358C">
            <w:pPr>
              <w:pStyle w:val="a3"/>
              <w:spacing w:before="0"/>
            </w:pPr>
            <w:r>
              <w:rPr>
                <w:b/>
              </w:rPr>
              <w:t>номинация</w:t>
            </w:r>
          </w:p>
        </w:tc>
        <w:tc>
          <w:tcPr>
            <w:tcW w:w="1228" w:type="dxa"/>
            <w:tcBorders>
              <w:top w:val="single" w:sz="6" w:space="0" w:color="000080"/>
              <w:left w:val="single" w:sz="6" w:space="0" w:color="000080"/>
              <w:bottom w:val="single" w:sz="6" w:space="0" w:color="000080"/>
            </w:tcBorders>
            <w:shd w:val="clear" w:color="auto" w:fill="auto"/>
            <w:tcMar>
              <w:top w:w="105" w:type="dxa"/>
              <w:left w:w="105" w:type="dxa"/>
              <w:bottom w:w="105" w:type="dxa"/>
              <w:right w:w="105" w:type="dxa"/>
            </w:tcMar>
          </w:tcPr>
          <w:p w:rsidR="00910296" w:rsidRDefault="0078358C">
            <w:pPr>
              <w:pStyle w:val="a3"/>
              <w:spacing w:before="0"/>
            </w:pPr>
            <w:r>
              <w:rPr>
                <w:b/>
              </w:rPr>
              <w:t xml:space="preserve">название </w:t>
            </w:r>
          </w:p>
        </w:tc>
        <w:tc>
          <w:tcPr>
            <w:tcW w:w="1830" w:type="dxa"/>
            <w:tcBorders>
              <w:top w:val="single" w:sz="6" w:space="0" w:color="000080"/>
              <w:left w:val="single" w:sz="6" w:space="0" w:color="000080"/>
              <w:bottom w:val="single" w:sz="6" w:space="0" w:color="000080"/>
            </w:tcBorders>
            <w:shd w:val="clear" w:color="auto" w:fill="auto"/>
            <w:tcMar>
              <w:top w:w="105" w:type="dxa"/>
              <w:left w:w="105" w:type="dxa"/>
              <w:bottom w:w="105" w:type="dxa"/>
              <w:right w:w="105" w:type="dxa"/>
            </w:tcMar>
          </w:tcPr>
          <w:p w:rsidR="00910296" w:rsidRDefault="0078358C">
            <w:pPr>
              <w:pStyle w:val="a3"/>
              <w:spacing w:before="0"/>
            </w:pPr>
            <w:r>
              <w:rPr>
                <w:b/>
              </w:rPr>
              <w:t>вид растительного материала</w:t>
            </w:r>
          </w:p>
        </w:tc>
        <w:tc>
          <w:tcPr>
            <w:tcW w:w="2051" w:type="dxa"/>
            <w:tcBorders>
              <w:top w:val="single" w:sz="6" w:space="0" w:color="000080"/>
              <w:left w:val="single" w:sz="6" w:space="0" w:color="000080"/>
              <w:bottom w:val="single" w:sz="6" w:space="0" w:color="000080"/>
            </w:tcBorders>
            <w:shd w:val="clear" w:color="auto" w:fill="auto"/>
            <w:tcMar>
              <w:top w:w="105" w:type="dxa"/>
              <w:left w:w="105" w:type="dxa"/>
              <w:bottom w:w="105" w:type="dxa"/>
              <w:right w:w="105" w:type="dxa"/>
            </w:tcMar>
          </w:tcPr>
          <w:p w:rsidR="00910296" w:rsidRDefault="0078358C">
            <w:pPr>
              <w:pStyle w:val="a3"/>
              <w:spacing w:before="0"/>
            </w:pPr>
            <w:r>
              <w:rPr>
                <w:b/>
              </w:rPr>
              <w:t>образовательное учреждение</w:t>
            </w:r>
          </w:p>
          <w:p w:rsidR="00910296" w:rsidRDefault="0078358C">
            <w:pPr>
              <w:pStyle w:val="a3"/>
              <w:spacing w:after="0"/>
            </w:pPr>
            <w:r>
              <w:rPr>
                <w:b/>
              </w:rPr>
              <w:t>(название по Уставу), район</w:t>
            </w:r>
          </w:p>
        </w:tc>
        <w:tc>
          <w:tcPr>
            <w:tcW w:w="1080" w:type="dxa"/>
            <w:tcBorders>
              <w:top w:val="single" w:sz="6" w:space="0" w:color="000080"/>
              <w:left w:val="single" w:sz="6" w:space="0" w:color="000080"/>
              <w:bottom w:val="single" w:sz="6" w:space="0" w:color="000080"/>
              <w:right w:val="single" w:sz="6" w:space="0" w:color="000080"/>
            </w:tcBorders>
            <w:shd w:val="clear" w:color="auto" w:fill="auto"/>
            <w:tcMar>
              <w:top w:w="105" w:type="dxa"/>
              <w:left w:w="105" w:type="dxa"/>
              <w:bottom w:w="105" w:type="dxa"/>
              <w:right w:w="105" w:type="dxa"/>
            </w:tcMar>
          </w:tcPr>
          <w:p w:rsidR="00910296" w:rsidRDefault="0078358C">
            <w:pPr>
              <w:pStyle w:val="a3"/>
              <w:spacing w:before="0"/>
            </w:pPr>
            <w:r>
              <w:rPr>
                <w:b/>
              </w:rPr>
              <w:t>педагог</w:t>
            </w:r>
          </w:p>
        </w:tc>
      </w:tr>
    </w:tbl>
    <w:p w:rsidR="00910296" w:rsidRDefault="0078358C">
      <w:pPr>
        <w:pStyle w:val="a3"/>
        <w:spacing w:line="480" w:lineRule="auto"/>
        <w:ind w:left="284"/>
      </w:pPr>
      <w:r>
        <w:rPr>
          <w:b/>
          <w:i/>
        </w:rPr>
        <w:t>Итого: ____работ _____участников.</w:t>
      </w:r>
      <w:r>
        <w:rPr>
          <w:b/>
        </w:rPr>
        <w:t xml:space="preserve"> </w:t>
      </w:r>
    </w:p>
    <w:p w:rsidR="00910296" w:rsidRDefault="0078358C">
      <w:pPr>
        <w:pStyle w:val="western"/>
        <w:numPr>
          <w:ilvl w:val="0"/>
          <w:numId w:val="5"/>
        </w:numPr>
        <w:spacing w:after="0"/>
      </w:pPr>
      <w:r>
        <w:rPr>
          <w:b/>
        </w:rPr>
        <w:t>Двух паспортов для каждого экспоната, размером 7х9 см, где в горизонтальном положении построчно должны быть занесены данные из каталога. Один паспорт приклеивается на работу с тыльной стороны, в правом нижнем углу; другой паспорт прилагается к работе.</w:t>
      </w:r>
    </w:p>
    <w:p w:rsidR="00910296" w:rsidRDefault="0078358C">
      <w:pPr>
        <w:pStyle w:val="western"/>
        <w:numPr>
          <w:ilvl w:val="0"/>
          <w:numId w:val="5"/>
        </w:numPr>
        <w:spacing w:before="0" w:after="280"/>
      </w:pPr>
      <w:r>
        <w:t>Представленные работы должны соответствовать основным принципам построения композиций и основам изобразительного искусства.</w:t>
      </w:r>
      <w:r>
        <w:tab/>
      </w:r>
      <w:r>
        <w:tab/>
      </w:r>
      <w:r>
        <w:tab/>
      </w:r>
      <w:r>
        <w:tab/>
      </w:r>
      <w:r>
        <w:tab/>
      </w:r>
      <w:r>
        <w:tab/>
      </w:r>
      <w:r>
        <w:tab/>
      </w:r>
      <w:r>
        <w:rPr>
          <w:i/>
        </w:rPr>
        <w:t>В работах не должны использоваться растения и элементы растений, занесённые в Красную книгу Российской Федерации и Кировской области.</w:t>
      </w:r>
    </w:p>
    <w:p w:rsidR="00910296" w:rsidRDefault="00910296">
      <w:pPr>
        <w:pStyle w:val="western"/>
        <w:spacing w:after="0"/>
        <w:jc w:val="right"/>
      </w:pPr>
    </w:p>
    <w:p w:rsidR="00910296" w:rsidRDefault="00910296">
      <w:pPr>
        <w:pStyle w:val="western"/>
        <w:spacing w:after="0"/>
        <w:jc w:val="right"/>
      </w:pPr>
    </w:p>
    <w:p w:rsidR="00910296" w:rsidRDefault="00910296">
      <w:pPr>
        <w:pStyle w:val="western"/>
        <w:spacing w:after="0"/>
        <w:jc w:val="right"/>
      </w:pPr>
    </w:p>
    <w:p w:rsidR="00910296" w:rsidRDefault="00910296">
      <w:pPr>
        <w:pStyle w:val="western"/>
        <w:spacing w:after="0"/>
        <w:jc w:val="right"/>
      </w:pPr>
    </w:p>
    <w:p w:rsidR="00910296" w:rsidRDefault="00910296">
      <w:pPr>
        <w:pStyle w:val="western"/>
        <w:spacing w:after="0"/>
        <w:jc w:val="right"/>
      </w:pPr>
    </w:p>
    <w:p w:rsidR="00910296" w:rsidRDefault="00910296">
      <w:pPr>
        <w:pStyle w:val="western"/>
        <w:spacing w:after="0"/>
        <w:jc w:val="right"/>
      </w:pPr>
    </w:p>
    <w:p w:rsidR="00910296" w:rsidRDefault="00910296">
      <w:pPr>
        <w:pStyle w:val="western"/>
        <w:spacing w:after="0"/>
        <w:jc w:val="right"/>
      </w:pPr>
    </w:p>
    <w:p w:rsidR="00910296" w:rsidRDefault="00910296">
      <w:pPr>
        <w:pStyle w:val="western"/>
        <w:spacing w:after="0"/>
        <w:jc w:val="right"/>
      </w:pPr>
    </w:p>
    <w:p w:rsidR="00910296" w:rsidRDefault="00910296">
      <w:pPr>
        <w:pStyle w:val="western"/>
        <w:spacing w:after="0"/>
        <w:jc w:val="right"/>
      </w:pPr>
    </w:p>
    <w:p w:rsidR="00910296" w:rsidRDefault="00910296">
      <w:pPr>
        <w:pStyle w:val="western"/>
        <w:spacing w:after="0"/>
        <w:jc w:val="right"/>
      </w:pPr>
    </w:p>
    <w:p w:rsidR="00910296" w:rsidRDefault="0078358C">
      <w:pPr>
        <w:pStyle w:val="western"/>
        <w:spacing w:after="0"/>
        <w:jc w:val="right"/>
      </w:pPr>
      <w:bookmarkStart w:id="0" w:name="_GoBack"/>
      <w:bookmarkEnd w:id="0"/>
      <w:r>
        <w:lastRenderedPageBreak/>
        <w:t>Приложение 3</w:t>
      </w:r>
    </w:p>
    <w:p w:rsidR="00910296" w:rsidRDefault="0078358C">
      <w:pPr>
        <w:pStyle w:val="western"/>
        <w:spacing w:after="0"/>
      </w:pPr>
      <w:r>
        <w:rPr>
          <w:b/>
        </w:rPr>
        <w:t>Критерии оценки конкурсных работ</w:t>
      </w:r>
    </w:p>
    <w:p w:rsidR="00910296" w:rsidRDefault="00910296">
      <w:pPr>
        <w:pStyle w:val="western"/>
        <w:spacing w:after="0"/>
      </w:pPr>
    </w:p>
    <w:p w:rsidR="00910296" w:rsidRDefault="0078358C">
      <w:pPr>
        <w:pStyle w:val="western"/>
        <w:spacing w:after="0"/>
      </w:pPr>
      <w:r>
        <w:t xml:space="preserve">Каждый критерий оценивается по трёхбалльной системе. </w:t>
      </w:r>
    </w:p>
    <w:p w:rsidR="00910296" w:rsidRDefault="0078358C">
      <w:pPr>
        <w:pStyle w:val="western"/>
        <w:spacing w:after="0"/>
        <w:ind w:left="567"/>
      </w:pPr>
      <w:r>
        <w:rPr>
          <w:u w:val="single"/>
        </w:rPr>
        <w:t>Для работ по номинациям 1-7 оцениваются:</w:t>
      </w:r>
    </w:p>
    <w:p w:rsidR="00910296" w:rsidRDefault="0078358C">
      <w:pPr>
        <w:pStyle w:val="western"/>
        <w:numPr>
          <w:ilvl w:val="0"/>
          <w:numId w:val="6"/>
        </w:numPr>
        <w:spacing w:after="0"/>
      </w:pPr>
      <w:r>
        <w:t xml:space="preserve">Название картины (соответствие тематике). </w:t>
      </w:r>
    </w:p>
    <w:p w:rsidR="00910296" w:rsidRDefault="0078358C">
      <w:pPr>
        <w:pStyle w:val="western"/>
        <w:numPr>
          <w:ilvl w:val="0"/>
          <w:numId w:val="6"/>
        </w:numPr>
        <w:spacing w:before="0"/>
      </w:pPr>
      <w:r>
        <w:t>Техническое оформление флористической картины: наличие петелек и их качество, стекло, окантовка, основа, паспарту, паспорт.</w:t>
      </w:r>
    </w:p>
    <w:p w:rsidR="00910296" w:rsidRDefault="0078358C">
      <w:pPr>
        <w:pStyle w:val="western"/>
        <w:numPr>
          <w:ilvl w:val="0"/>
          <w:numId w:val="6"/>
        </w:numPr>
        <w:spacing w:before="6" w:after="0"/>
      </w:pPr>
      <w:r>
        <w:t xml:space="preserve">Подборка растительного материала, перечень названий использованных растений, обработка растительного материала. </w:t>
      </w:r>
    </w:p>
    <w:p w:rsidR="00910296" w:rsidRDefault="0078358C">
      <w:pPr>
        <w:pStyle w:val="western"/>
        <w:spacing w:after="0"/>
      </w:pPr>
      <w:r>
        <w:rPr>
          <w:i/>
        </w:rPr>
        <w:t xml:space="preserve">Максимальное количество баллов - 9 </w:t>
      </w:r>
    </w:p>
    <w:p w:rsidR="00910296" w:rsidRDefault="0078358C">
      <w:pPr>
        <w:pStyle w:val="western"/>
        <w:spacing w:before="6" w:after="198"/>
      </w:pPr>
      <w:r>
        <w:t>Д</w:t>
      </w:r>
      <w:r>
        <w:rPr>
          <w:u w:val="single"/>
        </w:rPr>
        <w:t>ля работ по номинациям 8-11 оцениваются:</w:t>
      </w:r>
    </w:p>
    <w:p w:rsidR="00910296" w:rsidRDefault="0078358C">
      <w:pPr>
        <w:pStyle w:val="western"/>
        <w:numPr>
          <w:ilvl w:val="0"/>
          <w:numId w:val="7"/>
        </w:numPr>
        <w:spacing w:after="0"/>
      </w:pPr>
      <w:r>
        <w:t>Сложность используемых приёмов.</w:t>
      </w:r>
    </w:p>
    <w:p w:rsidR="00910296" w:rsidRDefault="0078358C">
      <w:pPr>
        <w:pStyle w:val="western"/>
        <w:numPr>
          <w:ilvl w:val="0"/>
          <w:numId w:val="7"/>
        </w:numPr>
        <w:spacing w:before="0"/>
      </w:pPr>
      <w:r>
        <w:t xml:space="preserve">Объем выполненной работы. </w:t>
      </w:r>
    </w:p>
    <w:p w:rsidR="00910296" w:rsidRDefault="0078358C">
      <w:pPr>
        <w:pStyle w:val="western"/>
        <w:numPr>
          <w:ilvl w:val="0"/>
          <w:numId w:val="7"/>
        </w:numPr>
        <w:spacing w:before="0"/>
      </w:pPr>
      <w:r>
        <w:t>Стиль, уравновешенность, разнообразие текстуры.</w:t>
      </w:r>
    </w:p>
    <w:p w:rsidR="00910296" w:rsidRDefault="0078358C">
      <w:pPr>
        <w:pStyle w:val="western"/>
        <w:numPr>
          <w:ilvl w:val="0"/>
          <w:numId w:val="7"/>
        </w:numPr>
        <w:spacing w:before="0" w:after="280"/>
      </w:pPr>
      <w:r>
        <w:t>Контрасты, ритм, правильное сочетание цветов, пропорции.</w:t>
      </w:r>
    </w:p>
    <w:p w:rsidR="00910296" w:rsidRDefault="0078358C">
      <w:pPr>
        <w:pStyle w:val="western"/>
        <w:spacing w:after="0"/>
      </w:pPr>
      <w:r>
        <w:t>Максимальное количество баллов - 12.</w:t>
      </w:r>
    </w:p>
    <w:p w:rsidR="00910296" w:rsidRDefault="00910296"/>
    <w:sectPr w:rsidR="00910296">
      <w:pgSz w:w="11906" w:h="16838"/>
      <w:pgMar w:top="540" w:right="850" w:bottom="113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8A9"/>
    <w:multiLevelType w:val="multilevel"/>
    <w:tmpl w:val="B31CDF12"/>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
    <w:nsid w:val="0A1F7BB9"/>
    <w:multiLevelType w:val="multilevel"/>
    <w:tmpl w:val="55DC46E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FE97808"/>
    <w:multiLevelType w:val="multilevel"/>
    <w:tmpl w:val="35E04178"/>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3">
    <w:nsid w:val="2DA7206C"/>
    <w:multiLevelType w:val="multilevel"/>
    <w:tmpl w:val="E8F4761C"/>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4">
    <w:nsid w:val="3EA8782D"/>
    <w:multiLevelType w:val="multilevel"/>
    <w:tmpl w:val="4E64B7C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4F954BBA"/>
    <w:multiLevelType w:val="multilevel"/>
    <w:tmpl w:val="D92630A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54A57F07"/>
    <w:multiLevelType w:val="multilevel"/>
    <w:tmpl w:val="FF947FEE"/>
    <w:lvl w:ilvl="0">
      <w:start w:val="1"/>
      <w:numFmt w:val="bullet"/>
      <w:lvlText w:val=""/>
      <w:lvlJc w:val="left"/>
      <w:pPr>
        <w:tabs>
          <w:tab w:val="left" w:pos="0"/>
        </w:tabs>
        <w:ind w:left="108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10296"/>
    <w:rsid w:val="0078358C"/>
    <w:rsid w:val="00910296"/>
    <w:rsid w:val="00AB6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western">
    <w:name w:val="western"/>
    <w:basedOn w:val="a"/>
    <w:link w:val="western0"/>
    <w:pPr>
      <w:spacing w:before="280" w:after="119" w:line="240" w:lineRule="auto"/>
    </w:pPr>
    <w:rPr>
      <w:rFonts w:ascii="Times New Roman" w:hAnsi="Times New Roman"/>
      <w:sz w:val="24"/>
    </w:rPr>
  </w:style>
  <w:style w:type="character" w:customStyle="1" w:styleId="western0">
    <w:name w:val="western"/>
    <w:basedOn w:val="1"/>
    <w:link w:val="western"/>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31">
    <w:name w:val="toc 3"/>
    <w:next w:val="a"/>
    <w:link w:val="32"/>
    <w:uiPriority w:val="39"/>
    <w:pPr>
      <w:ind w:left="400"/>
    </w:pPr>
  </w:style>
  <w:style w:type="character" w:customStyle="1" w:styleId="32">
    <w:name w:val="Оглавление 3 Знак"/>
    <w:link w:val="31"/>
  </w:style>
  <w:style w:type="paragraph" w:styleId="a3">
    <w:name w:val="Normal (Web)"/>
    <w:basedOn w:val="a"/>
    <w:link w:val="a4"/>
    <w:pPr>
      <w:spacing w:before="280" w:after="119"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5"/>
    <w:rPr>
      <w:color w:val="0000FF"/>
      <w:u w:val="single"/>
    </w:rPr>
  </w:style>
  <w:style w:type="character" w:styleId="a5">
    <w:name w:val="Hyperlink"/>
    <w:link w:val="12"/>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rPr>
  </w:style>
  <w:style w:type="character" w:customStyle="1" w:styleId="14">
    <w:name w:val="Оглавление 1 Знак"/>
    <w:link w:val="13"/>
    <w:rPr>
      <w:rFonts w:ascii="XO Thames" w:hAnsi="XO Thames"/>
      <w:b/>
    </w:rPr>
  </w:style>
  <w:style w:type="paragraph" w:customStyle="1" w:styleId="15">
    <w:name w:val="Основной шрифт абзаца1"/>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6">
    <w:name w:val="Subtitle"/>
    <w:next w:val="a"/>
    <w:link w:val="a7"/>
    <w:uiPriority w:val="11"/>
    <w:qFormat/>
    <w:rPr>
      <w:rFonts w:ascii="XO Thames" w:hAnsi="XO Thames"/>
      <w:i/>
      <w:color w:val="616161"/>
      <w:sz w:val="24"/>
    </w:rPr>
  </w:style>
  <w:style w:type="character" w:customStyle="1" w:styleId="a7">
    <w:name w:val="Подзаголовок Знак"/>
    <w:link w:val="a6"/>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8">
    <w:name w:val="Title"/>
    <w:next w:val="a"/>
    <w:link w:val="a9"/>
    <w:uiPriority w:val="10"/>
    <w:qFormat/>
    <w:rPr>
      <w:rFonts w:ascii="XO Thames" w:hAnsi="XO Thames"/>
      <w:b/>
      <w:sz w:val="52"/>
    </w:rPr>
  </w:style>
  <w:style w:type="character" w:customStyle="1" w:styleId="a9">
    <w:name w:val="Название Знак"/>
    <w:link w:val="a8"/>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1358</Words>
  <Characters>7741</Characters>
  <Application>Microsoft Office Word</Application>
  <DocSecurity>0</DocSecurity>
  <Lines>64</Lines>
  <Paragraphs>18</Paragraphs>
  <ScaleCrop>false</ScaleCrop>
  <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ДУЭЗ-2</cp:lastModifiedBy>
  <cp:revision>3</cp:revision>
  <dcterms:created xsi:type="dcterms:W3CDTF">2021-09-22T14:52:00Z</dcterms:created>
  <dcterms:modified xsi:type="dcterms:W3CDTF">2021-09-22T15:06:00Z</dcterms:modified>
</cp:coreProperties>
</file>